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561A7B" w:rsidRDefault="001A3556" w:rsidP="001A3556">
      <w:pPr>
        <w:jc w:val="center"/>
        <w:rPr>
          <w:b/>
          <w:bCs/>
          <w:color w:val="FF0000"/>
          <w:sz w:val="22"/>
          <w:szCs w:val="22"/>
          <w:u w:val="single"/>
          <w:rtl/>
        </w:rPr>
      </w:pPr>
    </w:p>
    <w:p w14:paraId="274D31FB" w14:textId="77777777" w:rsidR="00561A7B" w:rsidRPr="00314B9E" w:rsidRDefault="00561A7B" w:rsidP="00561A7B">
      <w:pPr>
        <w:spacing w:line="360" w:lineRule="auto"/>
        <w:jc w:val="center"/>
        <w:rPr>
          <w:rFonts w:asciiTheme="majorBidi" w:hAnsiTheme="majorBidi"/>
          <w:b/>
          <w:bCs/>
          <w:i/>
          <w:iCs/>
          <w:sz w:val="28"/>
          <w:szCs w:val="28"/>
          <w:u w:val="single"/>
          <w:rtl/>
        </w:rPr>
      </w:pPr>
      <w:bookmarkStart w:id="0" w:name="Start"/>
      <w:bookmarkEnd w:id="0"/>
      <w:r w:rsidRPr="008A6371">
        <w:rPr>
          <w:rFonts w:asciiTheme="majorBidi" w:hAnsiTheme="majorBidi"/>
          <w:b/>
          <w:bCs/>
          <w:sz w:val="28"/>
          <w:szCs w:val="28"/>
          <w:u w:val="single"/>
          <w:rtl/>
        </w:rPr>
        <w:t xml:space="preserve">מכרז </w:t>
      </w:r>
      <w:r w:rsidRPr="005562A1">
        <w:rPr>
          <w:rFonts w:asciiTheme="majorBidi" w:hAnsiTheme="majorBidi"/>
          <w:b/>
          <w:bCs/>
          <w:sz w:val="28"/>
          <w:szCs w:val="28"/>
          <w:u w:val="single"/>
          <w:rtl/>
        </w:rPr>
        <w:t>פומבי</w:t>
      </w:r>
      <w:r w:rsidRPr="008A6371">
        <w:rPr>
          <w:rFonts w:asciiTheme="majorBidi" w:hAnsiTheme="majorBidi"/>
          <w:b/>
          <w:bCs/>
          <w:sz w:val="28"/>
          <w:szCs w:val="28"/>
          <w:u w:val="single"/>
          <w:rtl/>
        </w:rPr>
        <w:t xml:space="preserve"> מס'</w:t>
      </w:r>
      <w:r w:rsidRPr="002431FD">
        <w:rPr>
          <w:rFonts w:asciiTheme="majorBidi" w:hAnsiTheme="majorBidi"/>
          <w:b/>
          <w:bCs/>
          <w:sz w:val="28"/>
          <w:szCs w:val="28"/>
          <w:u w:val="single"/>
          <w:rtl/>
        </w:rPr>
        <w:t xml:space="preserve"> </w:t>
      </w:r>
      <w:r>
        <w:rPr>
          <w:rFonts w:asciiTheme="majorBidi" w:hAnsiTheme="majorBidi" w:hint="cs"/>
          <w:b/>
          <w:bCs/>
          <w:sz w:val="28"/>
          <w:szCs w:val="28"/>
          <w:u w:val="single"/>
          <w:rtl/>
        </w:rPr>
        <w:t>132/2017</w:t>
      </w:r>
      <w:r w:rsidRPr="00314B9E">
        <w:rPr>
          <w:rFonts w:asciiTheme="majorBidi" w:hAnsiTheme="majorBidi"/>
          <w:b/>
          <w:bCs/>
          <w:sz w:val="28"/>
          <w:szCs w:val="28"/>
          <w:u w:val="single"/>
          <w:rtl/>
        </w:rPr>
        <w:t xml:space="preserve"> ל</w:t>
      </w:r>
      <w:r>
        <w:rPr>
          <w:rFonts w:asciiTheme="majorBidi" w:hAnsiTheme="majorBidi" w:hint="cs"/>
          <w:b/>
          <w:bCs/>
          <w:sz w:val="28"/>
          <w:szCs w:val="28"/>
          <w:u w:val="single"/>
          <w:rtl/>
        </w:rPr>
        <w:t>קבלת הצעות למ</w:t>
      </w:r>
      <w:r w:rsidRPr="00314B9E">
        <w:rPr>
          <w:rFonts w:asciiTheme="majorBidi" w:hAnsiTheme="majorBidi"/>
          <w:b/>
          <w:bCs/>
          <w:sz w:val="28"/>
          <w:szCs w:val="28"/>
          <w:u w:val="single"/>
          <w:rtl/>
        </w:rPr>
        <w:t xml:space="preserve">תן שירותי </w:t>
      </w:r>
      <w:r w:rsidRPr="00A226A7">
        <w:rPr>
          <w:rFonts w:asciiTheme="majorBidi" w:hAnsiTheme="majorBidi" w:hint="cs"/>
          <w:b/>
          <w:bCs/>
          <w:sz w:val="28"/>
          <w:szCs w:val="28"/>
          <w:u w:val="single"/>
          <w:rtl/>
        </w:rPr>
        <w:t>ייעוץ בנושא</w:t>
      </w:r>
      <w:r w:rsidRPr="00A226A7">
        <w:rPr>
          <w:rFonts w:asciiTheme="majorBidi" w:hAnsiTheme="majorBidi"/>
          <w:b/>
          <w:bCs/>
          <w:sz w:val="28"/>
          <w:szCs w:val="28"/>
          <w:u w:val="single"/>
        </w:rPr>
        <w:t xml:space="preserve"> </w:t>
      </w:r>
      <w:r w:rsidRPr="00A226A7">
        <w:rPr>
          <w:rFonts w:asciiTheme="majorBidi" w:hAnsiTheme="majorBidi" w:hint="cs"/>
          <w:b/>
          <w:bCs/>
          <w:sz w:val="28"/>
          <w:szCs w:val="28"/>
          <w:u w:val="single"/>
          <w:rtl/>
        </w:rPr>
        <w:t>אמידת הערך הכלכלי מאי אספקת חשמל לצרכנים</w:t>
      </w:r>
      <w:r w:rsidRPr="00A226A7">
        <w:rPr>
          <w:rFonts w:asciiTheme="majorBidi" w:hAnsiTheme="majorBidi"/>
          <w:b/>
          <w:bCs/>
          <w:sz w:val="28"/>
          <w:szCs w:val="28"/>
          <w:u w:val="single"/>
          <w:rtl/>
        </w:rPr>
        <w:t xml:space="preserve"> עבור </w:t>
      </w:r>
      <w:r>
        <w:rPr>
          <w:rFonts w:asciiTheme="majorBidi" w:hAnsiTheme="majorBidi"/>
          <w:b/>
          <w:bCs/>
          <w:sz w:val="28"/>
          <w:szCs w:val="28"/>
          <w:u w:val="single"/>
          <w:rtl/>
        </w:rPr>
        <w:t>משרד האנרגיה</w:t>
      </w:r>
    </w:p>
    <w:p w14:paraId="183C1568" w14:textId="77777777" w:rsidR="00561A7B" w:rsidRPr="00314B9E" w:rsidRDefault="00561A7B" w:rsidP="00561A7B">
      <w:pPr>
        <w:spacing w:line="360" w:lineRule="auto"/>
        <w:jc w:val="both"/>
        <w:rPr>
          <w:rFonts w:asciiTheme="majorBidi" w:hAnsiTheme="majorBidi"/>
          <w:sz w:val="32"/>
          <w:szCs w:val="32"/>
          <w:rtl/>
        </w:rPr>
      </w:pPr>
    </w:p>
    <w:p w14:paraId="540DEB28" w14:textId="7DA23DD8" w:rsidR="00561A7B" w:rsidRPr="00314B9E" w:rsidRDefault="00561A7B" w:rsidP="00561A7B">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באמצעות</w:t>
      </w:r>
      <w:r>
        <w:rPr>
          <w:rFonts w:asciiTheme="majorBidi" w:hAnsiTheme="majorBidi" w:hint="cs"/>
          <w:szCs w:val="24"/>
          <w:rtl/>
        </w:rPr>
        <w:t xml:space="preserve"> אגף כלכלה </w:t>
      </w:r>
      <w:r w:rsidRPr="00314B9E">
        <w:rPr>
          <w:rFonts w:asciiTheme="majorBidi" w:hAnsiTheme="majorBidi"/>
          <w:szCs w:val="24"/>
          <w:rtl/>
        </w:rPr>
        <w:t xml:space="preserve">מפרסם בזאת מכרז </w:t>
      </w:r>
      <w:r w:rsidRPr="00B2612F">
        <w:rPr>
          <w:rFonts w:asciiTheme="majorBidi" w:hAnsiTheme="majorBidi"/>
          <w:szCs w:val="24"/>
          <w:rtl/>
        </w:rPr>
        <w:t>ל</w:t>
      </w:r>
      <w:r>
        <w:rPr>
          <w:rFonts w:asciiTheme="majorBidi" w:hAnsiTheme="majorBidi" w:hint="cs"/>
          <w:szCs w:val="24"/>
          <w:rtl/>
        </w:rPr>
        <w:t>קבלת הצעות ל</w:t>
      </w:r>
      <w:r w:rsidRPr="00B2612F">
        <w:rPr>
          <w:rFonts w:asciiTheme="majorBidi" w:hAnsiTheme="majorBidi"/>
          <w:szCs w:val="24"/>
          <w:rtl/>
        </w:rPr>
        <w:t xml:space="preserve">מתן שירותי </w:t>
      </w:r>
      <w:r w:rsidRPr="00B2612F">
        <w:rPr>
          <w:rFonts w:asciiTheme="majorBidi" w:hAnsiTheme="majorBidi" w:hint="cs"/>
          <w:szCs w:val="24"/>
          <w:rtl/>
        </w:rPr>
        <w:t>ייעוץ בנושא</w:t>
      </w:r>
      <w:r w:rsidRPr="00B2612F">
        <w:rPr>
          <w:rFonts w:asciiTheme="majorBidi" w:hAnsiTheme="majorBidi"/>
          <w:szCs w:val="24"/>
        </w:rPr>
        <w:t xml:space="preserve"> </w:t>
      </w:r>
      <w:r w:rsidRPr="00B2612F">
        <w:rPr>
          <w:rFonts w:asciiTheme="majorBidi" w:hAnsiTheme="majorBidi" w:hint="cs"/>
          <w:szCs w:val="24"/>
          <w:rtl/>
        </w:rPr>
        <w:t>אמידת הערך הכלכלי מאי אספקת חשמל לצרכנים</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p>
    <w:p w14:paraId="35033619" w14:textId="77777777" w:rsidR="00561A7B" w:rsidRPr="00314B9E" w:rsidRDefault="00561A7B" w:rsidP="00561A7B">
      <w:pPr>
        <w:autoSpaceDE w:val="0"/>
        <w:autoSpaceDN w:val="0"/>
        <w:adjustRightInd w:val="0"/>
        <w:spacing w:line="360" w:lineRule="auto"/>
        <w:jc w:val="both"/>
        <w:rPr>
          <w:rFonts w:asciiTheme="majorBidi" w:hAnsiTheme="majorBidi"/>
          <w:b/>
          <w:bCs/>
          <w:szCs w:val="24"/>
          <w:u w:val="single"/>
          <w:rtl/>
        </w:rPr>
      </w:pPr>
    </w:p>
    <w:p w14:paraId="41BB3502" w14:textId="77777777" w:rsidR="00561A7B" w:rsidRPr="00561A7B" w:rsidRDefault="00561A7B" w:rsidP="00561A7B">
      <w:pPr>
        <w:spacing w:line="360" w:lineRule="auto"/>
        <w:jc w:val="both"/>
        <w:rPr>
          <w:rFonts w:asciiTheme="majorBidi" w:hAnsiTheme="majorBidi"/>
          <w:szCs w:val="24"/>
          <w:rtl/>
        </w:rPr>
      </w:pPr>
      <w:r w:rsidRPr="00561A7B">
        <w:rPr>
          <w:rFonts w:asciiTheme="majorBidi" w:hAnsiTheme="majorBidi"/>
          <w:szCs w:val="24"/>
          <w:rtl/>
        </w:rPr>
        <w:t xml:space="preserve">רשאים להגיש הצעות במכרז זה תאגידים, הרשומים בישראל הממלאים אחר כל תנאי הסף של המכרז, בעלי ידע </w:t>
      </w:r>
      <w:proofErr w:type="spellStart"/>
      <w:r w:rsidRPr="00561A7B">
        <w:rPr>
          <w:rFonts w:asciiTheme="majorBidi" w:hAnsiTheme="majorBidi"/>
          <w:szCs w:val="24"/>
          <w:rtl/>
        </w:rPr>
        <w:t>ונסיון</w:t>
      </w:r>
      <w:proofErr w:type="spellEnd"/>
      <w:r w:rsidRPr="00561A7B">
        <w:rPr>
          <w:rFonts w:asciiTheme="majorBidi" w:hAnsiTheme="majorBidi"/>
          <w:szCs w:val="24"/>
          <w:rtl/>
        </w:rPr>
        <w:t xml:space="preserve"> בביצועם בפועל של השירותים, כנדרש במסמכי המכרז. ההצעה תוגש בצירוף כל המסמכים הנדרשים, </w:t>
      </w:r>
      <w:proofErr w:type="spellStart"/>
      <w:r w:rsidRPr="00561A7B">
        <w:rPr>
          <w:rFonts w:asciiTheme="majorBidi" w:hAnsiTheme="majorBidi"/>
          <w:szCs w:val="24"/>
          <w:rtl/>
        </w:rPr>
        <w:t>הכל</w:t>
      </w:r>
      <w:proofErr w:type="spellEnd"/>
      <w:r w:rsidRPr="00561A7B">
        <w:rPr>
          <w:rFonts w:asciiTheme="majorBidi" w:hAnsiTheme="majorBidi"/>
          <w:szCs w:val="24"/>
          <w:rtl/>
        </w:rPr>
        <w:t xml:space="preserve"> כמפורט להלן.</w:t>
      </w:r>
      <w:bookmarkStart w:id="1" w:name="_GoBack"/>
      <w:bookmarkEnd w:id="1"/>
    </w:p>
    <w:p w14:paraId="4107229F" w14:textId="77777777" w:rsidR="003F4D3E" w:rsidRPr="00561A7B" w:rsidRDefault="003F4D3E" w:rsidP="008E080B">
      <w:pPr>
        <w:tabs>
          <w:tab w:val="left" w:pos="8312"/>
        </w:tabs>
        <w:spacing w:line="360" w:lineRule="auto"/>
        <w:jc w:val="both"/>
        <w:rPr>
          <w:b/>
          <w:bCs/>
          <w:color w:val="FF0000"/>
          <w:sz w:val="22"/>
          <w:szCs w:val="22"/>
          <w:u w:val="single"/>
          <w:rtl/>
        </w:rPr>
      </w:pPr>
    </w:p>
    <w:p w14:paraId="4986DA1C" w14:textId="77777777" w:rsidR="004F653F" w:rsidRPr="00561A7B" w:rsidRDefault="004F653F" w:rsidP="008E080B">
      <w:pPr>
        <w:tabs>
          <w:tab w:val="left" w:pos="8312"/>
        </w:tabs>
        <w:spacing w:line="360" w:lineRule="auto"/>
        <w:jc w:val="both"/>
        <w:rPr>
          <w:b/>
          <w:bCs/>
          <w:sz w:val="22"/>
          <w:szCs w:val="22"/>
          <w:u w:val="single"/>
          <w:rtl/>
        </w:rPr>
      </w:pPr>
      <w:r w:rsidRPr="00561A7B">
        <w:rPr>
          <w:rFonts w:hint="cs"/>
          <w:b/>
          <w:bCs/>
          <w:sz w:val="22"/>
          <w:szCs w:val="22"/>
          <w:u w:val="single"/>
          <w:rtl/>
        </w:rPr>
        <w:t>כללי</w:t>
      </w:r>
    </w:p>
    <w:p w14:paraId="3FE4CF7C" w14:textId="7E21FABB" w:rsidR="00C719B7" w:rsidRPr="00561A7B" w:rsidRDefault="00C719B7" w:rsidP="00561A7B">
      <w:pPr>
        <w:tabs>
          <w:tab w:val="left" w:pos="8312"/>
        </w:tabs>
        <w:spacing w:line="360" w:lineRule="auto"/>
        <w:jc w:val="both"/>
        <w:rPr>
          <w:szCs w:val="24"/>
          <w:rtl/>
        </w:rPr>
      </w:pPr>
      <w:r w:rsidRPr="00561A7B">
        <w:rPr>
          <w:rFonts w:hint="cs"/>
          <w:szCs w:val="24"/>
          <w:rtl/>
        </w:rPr>
        <w:t>תקופת ההתקשרות בין המשרד לבין הספק תהיה ל-</w:t>
      </w:r>
      <w:r w:rsidR="00B13667" w:rsidRPr="00561A7B">
        <w:rPr>
          <w:rFonts w:hint="cs"/>
          <w:szCs w:val="24"/>
          <w:rtl/>
        </w:rPr>
        <w:t>12</w:t>
      </w:r>
      <w:r w:rsidRPr="00561A7B">
        <w:rPr>
          <w:rFonts w:hint="cs"/>
          <w:szCs w:val="24"/>
          <w:rtl/>
        </w:rPr>
        <w:t xml:space="preserve"> חודשים ממועד כניסתו לתוקף של ההסכם. למשרד בלבד שמורה הזכות להאריך את ההתקשות לתקופות נוספות ובלבד שס</w:t>
      </w:r>
      <w:r w:rsidR="003F4D3E" w:rsidRPr="00561A7B">
        <w:rPr>
          <w:rFonts w:hint="cs"/>
          <w:szCs w:val="24"/>
          <w:rtl/>
        </w:rPr>
        <w:t xml:space="preserve">ך תקופת ההסכם לא תעלה על </w:t>
      </w:r>
      <w:r w:rsidR="00561A7B" w:rsidRPr="00561A7B">
        <w:rPr>
          <w:rFonts w:hint="cs"/>
          <w:szCs w:val="24"/>
          <w:rtl/>
        </w:rPr>
        <w:t>3</w:t>
      </w:r>
      <w:r w:rsidR="003F4D3E" w:rsidRPr="00561A7B">
        <w:rPr>
          <w:rFonts w:hint="cs"/>
          <w:szCs w:val="24"/>
          <w:rtl/>
        </w:rPr>
        <w:t xml:space="preserve"> שנים</w:t>
      </w:r>
      <w:r w:rsidR="00B13667" w:rsidRPr="00561A7B">
        <w:rPr>
          <w:rFonts w:hint="cs"/>
          <w:szCs w:val="24"/>
          <w:rtl/>
        </w:rPr>
        <w:t>.</w:t>
      </w:r>
    </w:p>
    <w:p w14:paraId="0E13DE83" w14:textId="77777777" w:rsidR="00C719B7" w:rsidRPr="00561A7B" w:rsidRDefault="00C719B7" w:rsidP="008E080B">
      <w:pPr>
        <w:tabs>
          <w:tab w:val="left" w:pos="8312"/>
        </w:tabs>
        <w:spacing w:line="360" w:lineRule="auto"/>
        <w:jc w:val="both"/>
        <w:rPr>
          <w:sz w:val="22"/>
          <w:szCs w:val="22"/>
          <w:u w:val="single"/>
          <w:rtl/>
        </w:rPr>
      </w:pPr>
    </w:p>
    <w:p w14:paraId="4986DA1F" w14:textId="2177BDF1" w:rsidR="004F653F" w:rsidRPr="00561A7B" w:rsidRDefault="004F653F" w:rsidP="00440131">
      <w:pPr>
        <w:spacing w:line="360" w:lineRule="auto"/>
        <w:contextualSpacing/>
        <w:jc w:val="both"/>
        <w:rPr>
          <w:szCs w:val="24"/>
        </w:rPr>
      </w:pPr>
      <w:r w:rsidRPr="00561A7B">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w:t>
      </w:r>
      <w:r w:rsidR="00440131" w:rsidRPr="00561A7B">
        <w:rPr>
          <w:rFonts w:hint="cs"/>
          <w:szCs w:val="24"/>
          <w:rtl/>
        </w:rPr>
        <w:t xml:space="preserve">התשתיות הלאומיות, </w:t>
      </w:r>
      <w:r w:rsidRPr="00561A7B">
        <w:rPr>
          <w:rFonts w:hint="cs"/>
          <w:szCs w:val="24"/>
          <w:rtl/>
        </w:rPr>
        <w:t xml:space="preserve">האנרגיה והמים שכתובתו </w:t>
      </w:r>
      <w:hyperlink r:id="rId12" w:history="1">
        <w:r w:rsidRPr="00561A7B">
          <w:rPr>
            <w:rStyle w:val="Hyperlink"/>
            <w:color w:val="auto"/>
            <w:szCs w:val="24"/>
          </w:rPr>
          <w:t>www.energy.gov.il</w:t>
        </w:r>
      </w:hyperlink>
      <w:r w:rsidRPr="00561A7B">
        <w:rPr>
          <w:szCs w:val="24"/>
        </w:rPr>
        <w:t xml:space="preserve"> </w:t>
      </w:r>
      <w:r w:rsidRPr="00561A7B">
        <w:rPr>
          <w:rFonts w:hint="cs"/>
          <w:szCs w:val="24"/>
          <w:rtl/>
        </w:rPr>
        <w:t>.</w:t>
      </w:r>
    </w:p>
    <w:p w14:paraId="6DC0AE02" w14:textId="77777777" w:rsidR="00441626" w:rsidRPr="00561A7B" w:rsidRDefault="00441626" w:rsidP="00441626">
      <w:pPr>
        <w:spacing w:line="360" w:lineRule="auto"/>
        <w:jc w:val="both"/>
        <w:rPr>
          <w:color w:val="FF0000"/>
          <w:szCs w:val="24"/>
          <w:rtl/>
        </w:rPr>
      </w:pPr>
    </w:p>
    <w:p w14:paraId="4986DA21" w14:textId="09526C69" w:rsidR="004F653F" w:rsidRPr="00757C98" w:rsidRDefault="004F653F" w:rsidP="00757C98">
      <w:pPr>
        <w:spacing w:line="360" w:lineRule="auto"/>
        <w:jc w:val="both"/>
        <w:rPr>
          <w:b/>
          <w:bCs/>
          <w:szCs w:val="24"/>
          <w:u w:val="single"/>
          <w:rtl/>
        </w:rPr>
      </w:pPr>
      <w:r w:rsidRPr="00757C98">
        <w:rPr>
          <w:rFonts w:hint="cs"/>
          <w:szCs w:val="24"/>
          <w:rtl/>
        </w:rPr>
        <w:t>את מעטפת המכרז יש להכניס לתיבת המכרזים, הנמצאת במשרד</w:t>
      </w:r>
      <w:r w:rsidR="00662138" w:rsidRPr="00757C98">
        <w:rPr>
          <w:rFonts w:hint="cs"/>
          <w:szCs w:val="24"/>
          <w:rtl/>
        </w:rPr>
        <w:t xml:space="preserve"> </w:t>
      </w:r>
      <w:r w:rsidRPr="00757C98">
        <w:rPr>
          <w:rFonts w:hint="cs"/>
          <w:szCs w:val="24"/>
          <w:rtl/>
        </w:rPr>
        <w:t xml:space="preserve">האנרגיה, רח' יפו 216, ירושלים, בקומה 7 (במסדרון ליד </w:t>
      </w:r>
      <w:r w:rsidR="009C7B5F" w:rsidRPr="00757C98">
        <w:rPr>
          <w:rFonts w:hint="cs"/>
          <w:szCs w:val="24"/>
          <w:rtl/>
        </w:rPr>
        <w:t xml:space="preserve">עמדת </w:t>
      </w:r>
      <w:r w:rsidR="00AC710D" w:rsidRPr="00757C98">
        <w:rPr>
          <w:rFonts w:hint="cs"/>
          <w:szCs w:val="24"/>
          <w:rtl/>
        </w:rPr>
        <w:t>המאבטח</w:t>
      </w:r>
      <w:r w:rsidRPr="00757C98">
        <w:rPr>
          <w:rFonts w:hint="cs"/>
          <w:szCs w:val="24"/>
          <w:rtl/>
        </w:rPr>
        <w:t xml:space="preserve">) לא יאוחר מיום  </w:t>
      </w:r>
      <w:r w:rsidR="00757C98" w:rsidRPr="00757C98">
        <w:rPr>
          <w:rFonts w:hint="cs"/>
          <w:b/>
          <w:bCs/>
          <w:szCs w:val="24"/>
          <w:u w:val="single"/>
          <w:rtl/>
        </w:rPr>
        <w:t>10.12.17</w:t>
      </w:r>
      <w:r w:rsidR="002F6FA5" w:rsidRPr="00757C98">
        <w:rPr>
          <w:rFonts w:hint="cs"/>
          <w:b/>
          <w:bCs/>
          <w:szCs w:val="24"/>
          <w:u w:val="single"/>
          <w:rtl/>
        </w:rPr>
        <w:t xml:space="preserve"> </w:t>
      </w:r>
      <w:r w:rsidRPr="00757C98">
        <w:rPr>
          <w:rFonts w:hint="cs"/>
          <w:b/>
          <w:bCs/>
          <w:szCs w:val="24"/>
          <w:u w:val="single"/>
          <w:rtl/>
        </w:rPr>
        <w:t>בשעה 14:00.</w:t>
      </w:r>
    </w:p>
    <w:p w14:paraId="4986DA22" w14:textId="77777777" w:rsidR="004F653F" w:rsidRPr="00757C98" w:rsidRDefault="004F653F" w:rsidP="008E080B">
      <w:pPr>
        <w:spacing w:line="360" w:lineRule="auto"/>
        <w:ind w:left="-1"/>
        <w:jc w:val="both"/>
        <w:rPr>
          <w:szCs w:val="24"/>
          <w:rtl/>
        </w:rPr>
      </w:pPr>
      <w:r w:rsidRPr="00757C98">
        <w:rPr>
          <w:rFonts w:hint="cs"/>
          <w:szCs w:val="24"/>
          <w:rtl/>
        </w:rPr>
        <w:t>אם המציע מחליט לשלוח את המעטפה באמצעות שליח (לרבות חברת דואר ישראל), עליו להכניסה לתוך מעטפה שניי</w:t>
      </w:r>
      <w:r w:rsidRPr="00757C98">
        <w:rPr>
          <w:rFonts w:hint="eastAsia"/>
          <w:szCs w:val="24"/>
          <w:rtl/>
        </w:rPr>
        <w:t>ה</w:t>
      </w:r>
      <w:r w:rsidRPr="00757C98">
        <w:rPr>
          <w:rFonts w:hint="cs"/>
          <w:szCs w:val="24"/>
          <w:rtl/>
        </w:rPr>
        <w:t xml:space="preserve"> ולציין "נא להכניס לתיבת המכרזים". על המציע להיות ער לכך </w:t>
      </w:r>
      <w:r w:rsidRPr="00757C98">
        <w:rPr>
          <w:rFonts w:hint="cs"/>
          <w:szCs w:val="24"/>
          <w:rtl/>
        </w:rPr>
        <w:lastRenderedPageBreak/>
        <w:t xml:space="preserve">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4986DA23" w14:textId="77777777" w:rsidR="004F653F" w:rsidRPr="00757C98" w:rsidRDefault="004F653F" w:rsidP="00AC710D">
      <w:pPr>
        <w:spacing w:line="360" w:lineRule="auto"/>
        <w:jc w:val="both"/>
        <w:rPr>
          <w:szCs w:val="24"/>
        </w:rPr>
      </w:pPr>
    </w:p>
    <w:p w14:paraId="4986DA24" w14:textId="77777777" w:rsidR="004F653F" w:rsidRPr="00757C98" w:rsidRDefault="004F653F" w:rsidP="00AC710D">
      <w:pPr>
        <w:spacing w:line="360" w:lineRule="auto"/>
        <w:jc w:val="both"/>
        <w:rPr>
          <w:szCs w:val="24"/>
        </w:rPr>
      </w:pPr>
      <w:r w:rsidRPr="00757C98">
        <w:rPr>
          <w:rFonts w:hint="cs"/>
          <w:b/>
          <w:bCs/>
          <w:szCs w:val="24"/>
          <w:rtl/>
        </w:rPr>
        <w:t>בכל מקרה של סתירה בין האמור בהודעה זו לאמור במסמכי המכרז יגבר האמור במסמכי המכרז.</w:t>
      </w:r>
    </w:p>
    <w:p w14:paraId="5086EAB6" w14:textId="77777777" w:rsidR="003F4D3E" w:rsidRPr="00757C98" w:rsidRDefault="003F4D3E" w:rsidP="00D77542">
      <w:pPr>
        <w:spacing w:line="360" w:lineRule="auto"/>
        <w:jc w:val="both"/>
        <w:rPr>
          <w:b/>
          <w:bCs/>
          <w:szCs w:val="24"/>
          <w:u w:val="single"/>
          <w:rtl/>
        </w:rPr>
      </w:pPr>
    </w:p>
    <w:p w14:paraId="4986DA29" w14:textId="77777777" w:rsidR="004F653F" w:rsidRPr="00757C98" w:rsidRDefault="004F653F" w:rsidP="00D77542">
      <w:pPr>
        <w:spacing w:line="360" w:lineRule="auto"/>
        <w:jc w:val="both"/>
        <w:rPr>
          <w:szCs w:val="24"/>
          <w:rtl/>
        </w:rPr>
      </w:pPr>
      <w:r w:rsidRPr="00757C98">
        <w:rPr>
          <w:rFonts w:hint="cs"/>
          <w:b/>
          <w:bCs/>
          <w:szCs w:val="24"/>
          <w:u w:val="single"/>
          <w:rtl/>
        </w:rPr>
        <w:t>שאלות והבהרות</w:t>
      </w:r>
    </w:p>
    <w:p w14:paraId="4986DA2A" w14:textId="622936EB" w:rsidR="004F653F" w:rsidRPr="00757C98" w:rsidRDefault="004F653F" w:rsidP="00757C98">
      <w:pPr>
        <w:tabs>
          <w:tab w:val="left" w:pos="8617"/>
        </w:tabs>
        <w:spacing w:line="360" w:lineRule="auto"/>
        <w:ind w:left="-1"/>
        <w:jc w:val="both"/>
        <w:rPr>
          <w:szCs w:val="24"/>
          <w:rtl/>
        </w:rPr>
      </w:pPr>
      <w:r w:rsidRPr="00757C98">
        <w:rPr>
          <w:rFonts w:hint="cs"/>
          <w:szCs w:val="24"/>
          <w:rtl/>
        </w:rPr>
        <w:t xml:space="preserve">המועד האחרון להפניה של שאלות והבהרות הינו </w:t>
      </w:r>
      <w:r w:rsidR="00757C98" w:rsidRPr="00757C98">
        <w:rPr>
          <w:rFonts w:hint="cs"/>
          <w:b/>
          <w:bCs/>
          <w:szCs w:val="24"/>
          <w:u w:val="single"/>
          <w:rtl/>
        </w:rPr>
        <w:t>22</w:t>
      </w:r>
      <w:r w:rsidR="00331556" w:rsidRPr="00757C98">
        <w:rPr>
          <w:rFonts w:hint="cs"/>
          <w:b/>
          <w:bCs/>
          <w:szCs w:val="24"/>
          <w:u w:val="single"/>
          <w:rtl/>
        </w:rPr>
        <w:t>.</w:t>
      </w:r>
      <w:r w:rsidR="00757C98" w:rsidRPr="00757C98">
        <w:rPr>
          <w:rFonts w:hint="cs"/>
          <w:b/>
          <w:bCs/>
          <w:szCs w:val="24"/>
          <w:u w:val="single"/>
          <w:rtl/>
        </w:rPr>
        <w:t>11</w:t>
      </w:r>
      <w:r w:rsidR="00331556" w:rsidRPr="00757C98">
        <w:rPr>
          <w:rFonts w:hint="cs"/>
          <w:b/>
          <w:bCs/>
          <w:szCs w:val="24"/>
          <w:u w:val="single"/>
          <w:rtl/>
        </w:rPr>
        <w:t>.1</w:t>
      </w:r>
      <w:r w:rsidR="00962B1E" w:rsidRPr="00757C98">
        <w:rPr>
          <w:rFonts w:hint="cs"/>
          <w:b/>
          <w:bCs/>
          <w:szCs w:val="24"/>
          <w:u w:val="single"/>
          <w:rtl/>
        </w:rPr>
        <w:t xml:space="preserve">7 </w:t>
      </w:r>
      <w:r w:rsidRPr="00757C98">
        <w:rPr>
          <w:rFonts w:hint="cs"/>
          <w:b/>
          <w:bCs/>
          <w:szCs w:val="24"/>
          <w:u w:val="single"/>
          <w:rtl/>
        </w:rPr>
        <w:t xml:space="preserve">בשעה </w:t>
      </w:r>
      <w:r w:rsidR="00EF321A" w:rsidRPr="00757C98">
        <w:rPr>
          <w:rFonts w:hint="cs"/>
          <w:b/>
          <w:bCs/>
          <w:szCs w:val="24"/>
          <w:u w:val="single"/>
          <w:rtl/>
        </w:rPr>
        <w:t>14</w:t>
      </w:r>
      <w:r w:rsidRPr="00757C98">
        <w:rPr>
          <w:rFonts w:hint="cs"/>
          <w:b/>
          <w:bCs/>
          <w:szCs w:val="24"/>
          <w:u w:val="single"/>
          <w:rtl/>
        </w:rPr>
        <w:t>:00</w:t>
      </w:r>
      <w:r w:rsidRPr="00757C98">
        <w:rPr>
          <w:rFonts w:hint="cs"/>
          <w:szCs w:val="24"/>
          <w:rtl/>
        </w:rPr>
        <w:t xml:space="preserve"> לגב' אילנה טמסוט בדואר אלקטרוני שכתובתו:</w:t>
      </w:r>
      <w:hyperlink r:id="rId13" w:history="1">
        <w:r w:rsidRPr="00757C98">
          <w:rPr>
            <w:rStyle w:val="Hyperlink"/>
            <w:color w:val="auto"/>
            <w:szCs w:val="24"/>
          </w:rPr>
          <w:t>itamsut@energy.gov.il</w:t>
        </w:r>
      </w:hyperlink>
      <w:r w:rsidRPr="00757C98">
        <w:rPr>
          <w:szCs w:val="24"/>
        </w:rPr>
        <w:t xml:space="preserve"> </w:t>
      </w:r>
      <w:r w:rsidRPr="00757C98">
        <w:rPr>
          <w:rFonts w:hint="cs"/>
          <w:szCs w:val="24"/>
          <w:rtl/>
        </w:rPr>
        <w:t>, המשרד לא ישיב שאלות שיגיעו לאחר מועד אחרון זה.</w:t>
      </w:r>
    </w:p>
    <w:p w14:paraId="4986DA2B" w14:textId="34B41CB6" w:rsidR="004F653F" w:rsidRPr="00757C98" w:rsidRDefault="004F653F" w:rsidP="00757C98">
      <w:pPr>
        <w:tabs>
          <w:tab w:val="left" w:pos="9355"/>
        </w:tabs>
        <w:spacing w:line="360" w:lineRule="auto"/>
        <w:ind w:left="-1"/>
        <w:jc w:val="both"/>
        <w:rPr>
          <w:szCs w:val="24"/>
          <w:rtl/>
        </w:rPr>
      </w:pPr>
      <w:r w:rsidRPr="00757C98">
        <w:rPr>
          <w:rFonts w:hint="cs"/>
          <w:szCs w:val="24"/>
          <w:rtl/>
        </w:rPr>
        <w:t xml:space="preserve">ריכוז השאלות והתשובות יפורסמו באתר הרכש הממשלתי ובאתר האינטרנט של המשרד החל מיום </w:t>
      </w:r>
      <w:r w:rsidR="00757C98" w:rsidRPr="00757C98">
        <w:rPr>
          <w:rFonts w:hint="cs"/>
          <w:b/>
          <w:bCs/>
          <w:szCs w:val="24"/>
          <w:u w:val="single"/>
          <w:rtl/>
        </w:rPr>
        <w:t>28</w:t>
      </w:r>
      <w:r w:rsidR="00EF321A" w:rsidRPr="00757C98">
        <w:rPr>
          <w:rFonts w:hint="cs"/>
          <w:b/>
          <w:bCs/>
          <w:szCs w:val="24"/>
          <w:u w:val="single"/>
          <w:rtl/>
        </w:rPr>
        <w:t>.</w:t>
      </w:r>
      <w:r w:rsidR="00757C98" w:rsidRPr="00757C98">
        <w:rPr>
          <w:rFonts w:hint="cs"/>
          <w:b/>
          <w:bCs/>
          <w:szCs w:val="24"/>
          <w:u w:val="single"/>
          <w:rtl/>
        </w:rPr>
        <w:t>11</w:t>
      </w:r>
      <w:r w:rsidR="00EF321A" w:rsidRPr="00757C98">
        <w:rPr>
          <w:rFonts w:hint="cs"/>
          <w:b/>
          <w:bCs/>
          <w:szCs w:val="24"/>
          <w:u w:val="single"/>
          <w:rtl/>
        </w:rPr>
        <w:t xml:space="preserve">.17 </w:t>
      </w:r>
      <w:r w:rsidRPr="00757C98">
        <w:rPr>
          <w:rFonts w:hint="cs"/>
          <w:szCs w:val="24"/>
          <w:rtl/>
        </w:rPr>
        <w:t>והן יהוו חלק בלתי נפרד ממסמכי המכרז ויחייבו את כל המציעים.</w:t>
      </w:r>
    </w:p>
    <w:p w14:paraId="4986DA2C" w14:textId="77777777" w:rsidR="004F653F" w:rsidRPr="00757C98" w:rsidRDefault="004F653F" w:rsidP="00D77542">
      <w:pPr>
        <w:tabs>
          <w:tab w:val="left" w:pos="9355"/>
        </w:tabs>
        <w:spacing w:line="360" w:lineRule="auto"/>
        <w:jc w:val="both"/>
        <w:rPr>
          <w:szCs w:val="24"/>
          <w:rtl/>
        </w:rPr>
      </w:pPr>
      <w:r w:rsidRPr="00757C98">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2DC78DA1" w14:textId="77777777" w:rsidR="00331556" w:rsidRPr="00757C98" w:rsidRDefault="00331556" w:rsidP="00D77542">
      <w:pPr>
        <w:tabs>
          <w:tab w:val="left" w:pos="6469"/>
          <w:tab w:val="center" w:pos="7178"/>
        </w:tabs>
        <w:spacing w:line="360" w:lineRule="auto"/>
        <w:jc w:val="right"/>
        <w:rPr>
          <w:szCs w:val="24"/>
          <w:rtl/>
        </w:rPr>
      </w:pPr>
    </w:p>
    <w:p w14:paraId="4986DA30" w14:textId="77777777" w:rsidR="004A3F25" w:rsidRPr="00757C98" w:rsidRDefault="00A364F7" w:rsidP="00D77542">
      <w:pPr>
        <w:tabs>
          <w:tab w:val="left" w:pos="6469"/>
          <w:tab w:val="center" w:pos="7178"/>
        </w:tabs>
        <w:spacing w:line="360" w:lineRule="auto"/>
        <w:jc w:val="right"/>
        <w:rPr>
          <w:szCs w:val="24"/>
          <w:rtl/>
        </w:rPr>
      </w:pPr>
      <w:r w:rsidRPr="00757C98">
        <w:rPr>
          <w:szCs w:val="24"/>
          <w:rtl/>
        </w:rPr>
        <w:t>בברכה,</w:t>
      </w:r>
      <w:r w:rsidR="007F6C9A" w:rsidRPr="00757C98">
        <w:rPr>
          <w:szCs w:val="24"/>
        </w:rPr>
        <w:t xml:space="preserve"> </w:t>
      </w:r>
    </w:p>
    <w:p w14:paraId="1CDAD723" w14:textId="530C08C5" w:rsidR="00DA69EB" w:rsidRPr="00757C98" w:rsidRDefault="00A364F7" w:rsidP="00E91E3C">
      <w:pPr>
        <w:tabs>
          <w:tab w:val="left" w:pos="6469"/>
          <w:tab w:val="center" w:pos="7178"/>
        </w:tabs>
        <w:jc w:val="right"/>
        <w:rPr>
          <w:szCs w:val="24"/>
        </w:rPr>
      </w:pPr>
      <w:r w:rsidRPr="00757C98">
        <w:rPr>
          <w:rFonts w:hint="cs"/>
          <w:szCs w:val="24"/>
          <w:rtl/>
        </w:rPr>
        <w:t xml:space="preserve">  </w:t>
      </w:r>
      <w:r w:rsidRPr="00757C98">
        <w:rPr>
          <w:szCs w:val="24"/>
          <w:rtl/>
        </w:rPr>
        <w:t>ועדת המכרזים</w:t>
      </w:r>
    </w:p>
    <w:p w14:paraId="71CDAA53" w14:textId="77777777" w:rsidR="008F6257" w:rsidRPr="00757C98" w:rsidRDefault="008F6257">
      <w:pPr>
        <w:tabs>
          <w:tab w:val="left" w:pos="6469"/>
          <w:tab w:val="center" w:pos="7178"/>
        </w:tabs>
        <w:jc w:val="right"/>
        <w:rPr>
          <w:szCs w:val="24"/>
        </w:rPr>
      </w:pPr>
    </w:p>
    <w:sectPr w:rsidR="008F6257" w:rsidRPr="00757C98"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A000207F"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CDF7CA4"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561A7B">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41BA28A2"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561A7B">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561A7B" w:rsidRPr="00561A7B">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069F6275" w:rsidR="00510EB6" w:rsidRPr="0090713A" w:rsidRDefault="00510EB6" w:rsidP="00EC4CB2">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6A3"/>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67FE5BA2"/>
    <w:multiLevelType w:val="multilevel"/>
    <w:tmpl w:val="F19CB3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7">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8">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9">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1">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5"/>
  </w:num>
  <w:num w:numId="3">
    <w:abstractNumId w:val="12"/>
  </w:num>
  <w:num w:numId="4">
    <w:abstractNumId w:val="31"/>
  </w:num>
  <w:num w:numId="5">
    <w:abstractNumId w:val="17"/>
  </w:num>
  <w:num w:numId="6">
    <w:abstractNumId w:val="7"/>
  </w:num>
  <w:num w:numId="7">
    <w:abstractNumId w:val="16"/>
  </w:num>
  <w:num w:numId="8">
    <w:abstractNumId w:val="18"/>
  </w:num>
  <w:num w:numId="9">
    <w:abstractNumId w:val="40"/>
  </w:num>
  <w:num w:numId="10">
    <w:abstractNumId w:val="24"/>
  </w:num>
  <w:num w:numId="11">
    <w:abstractNumId w:val="2"/>
  </w:num>
  <w:num w:numId="12">
    <w:abstractNumId w:val="22"/>
  </w:num>
  <w:num w:numId="13">
    <w:abstractNumId w:val="37"/>
  </w:num>
  <w:num w:numId="14">
    <w:abstractNumId w:val="19"/>
  </w:num>
  <w:num w:numId="15">
    <w:abstractNumId w:val="9"/>
  </w:num>
  <w:num w:numId="16">
    <w:abstractNumId w:val="10"/>
  </w:num>
  <w:num w:numId="17">
    <w:abstractNumId w:val="27"/>
  </w:num>
  <w:num w:numId="18">
    <w:abstractNumId w:val="20"/>
  </w:num>
  <w:num w:numId="19">
    <w:abstractNumId w:val="41"/>
  </w:num>
  <w:num w:numId="20">
    <w:abstractNumId w:val="21"/>
  </w:num>
  <w:num w:numId="21">
    <w:abstractNumId w:val="5"/>
  </w:num>
  <w:num w:numId="22">
    <w:abstractNumId w:val="15"/>
  </w:num>
  <w:num w:numId="23">
    <w:abstractNumId w:val="25"/>
  </w:num>
  <w:num w:numId="24">
    <w:abstractNumId w:val="36"/>
  </w:num>
  <w:num w:numId="25">
    <w:abstractNumId w:val="34"/>
  </w:num>
  <w:num w:numId="26">
    <w:abstractNumId w:val="1"/>
  </w:num>
  <w:num w:numId="27">
    <w:abstractNumId w:val="28"/>
  </w:num>
  <w:num w:numId="28">
    <w:abstractNumId w:val="6"/>
  </w:num>
  <w:num w:numId="29">
    <w:abstractNumId w:val="4"/>
  </w:num>
  <w:num w:numId="30">
    <w:abstractNumId w:val="33"/>
  </w:num>
  <w:num w:numId="31">
    <w:abstractNumId w:val="29"/>
  </w:num>
  <w:num w:numId="32">
    <w:abstractNumId w:val="32"/>
  </w:num>
  <w:num w:numId="33">
    <w:abstractNumId w:val="38"/>
  </w:num>
  <w:num w:numId="34">
    <w:abstractNumId w:val="3"/>
  </w:num>
  <w:num w:numId="35">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8"/>
  </w:num>
  <w:num w:numId="41">
    <w:abstractNumId w:val="30"/>
  </w:num>
  <w:num w:numId="42">
    <w:abstractNumId w:val="26"/>
  </w:num>
  <w:num w:numId="43">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273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0921"/>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0E70"/>
    <w:rsid w:val="001E6F0E"/>
    <w:rsid w:val="00217083"/>
    <w:rsid w:val="00222968"/>
    <w:rsid w:val="00223E43"/>
    <w:rsid w:val="0022754A"/>
    <w:rsid w:val="00240147"/>
    <w:rsid w:val="002768DC"/>
    <w:rsid w:val="002A377D"/>
    <w:rsid w:val="002A3A95"/>
    <w:rsid w:val="002C636C"/>
    <w:rsid w:val="002D3504"/>
    <w:rsid w:val="002E2F29"/>
    <w:rsid w:val="002E59FE"/>
    <w:rsid w:val="002F3C71"/>
    <w:rsid w:val="002F531D"/>
    <w:rsid w:val="002F6FA5"/>
    <w:rsid w:val="00300AA8"/>
    <w:rsid w:val="00311B81"/>
    <w:rsid w:val="00320EE5"/>
    <w:rsid w:val="00321798"/>
    <w:rsid w:val="00324AC4"/>
    <w:rsid w:val="00330949"/>
    <w:rsid w:val="00331556"/>
    <w:rsid w:val="00340E66"/>
    <w:rsid w:val="00346643"/>
    <w:rsid w:val="003503FF"/>
    <w:rsid w:val="00376817"/>
    <w:rsid w:val="00395A81"/>
    <w:rsid w:val="003A30BD"/>
    <w:rsid w:val="003B7782"/>
    <w:rsid w:val="003D070B"/>
    <w:rsid w:val="003F4D3E"/>
    <w:rsid w:val="003F586C"/>
    <w:rsid w:val="00401E2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61A7B"/>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15B"/>
    <w:rsid w:val="007327D7"/>
    <w:rsid w:val="00740D98"/>
    <w:rsid w:val="00753138"/>
    <w:rsid w:val="00755CF3"/>
    <w:rsid w:val="00757C98"/>
    <w:rsid w:val="00771F8F"/>
    <w:rsid w:val="00772A42"/>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6257"/>
    <w:rsid w:val="008F721A"/>
    <w:rsid w:val="00900B65"/>
    <w:rsid w:val="00901041"/>
    <w:rsid w:val="0090713A"/>
    <w:rsid w:val="00911C83"/>
    <w:rsid w:val="0092165D"/>
    <w:rsid w:val="00924837"/>
    <w:rsid w:val="00941814"/>
    <w:rsid w:val="0095452B"/>
    <w:rsid w:val="00956911"/>
    <w:rsid w:val="00962B1E"/>
    <w:rsid w:val="00964B15"/>
    <w:rsid w:val="0096740F"/>
    <w:rsid w:val="0098267B"/>
    <w:rsid w:val="0098581E"/>
    <w:rsid w:val="009C1E95"/>
    <w:rsid w:val="009C7B5F"/>
    <w:rsid w:val="009E7850"/>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3667"/>
    <w:rsid w:val="00B15F6B"/>
    <w:rsid w:val="00B2533E"/>
    <w:rsid w:val="00B25C7A"/>
    <w:rsid w:val="00B300E0"/>
    <w:rsid w:val="00B520F7"/>
    <w:rsid w:val="00B53D59"/>
    <w:rsid w:val="00B5693F"/>
    <w:rsid w:val="00B60E2D"/>
    <w:rsid w:val="00B8204C"/>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719B7"/>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412A1"/>
    <w:rsid w:val="00D60F68"/>
    <w:rsid w:val="00D6507C"/>
    <w:rsid w:val="00D7163E"/>
    <w:rsid w:val="00D732B0"/>
    <w:rsid w:val="00D76922"/>
    <w:rsid w:val="00D77542"/>
    <w:rsid w:val="00D8153D"/>
    <w:rsid w:val="00D83A6E"/>
    <w:rsid w:val="00DA1DDC"/>
    <w:rsid w:val="00DA31DA"/>
    <w:rsid w:val="00DA69EB"/>
    <w:rsid w:val="00DA7FDB"/>
    <w:rsid w:val="00DB23A4"/>
    <w:rsid w:val="00DD792B"/>
    <w:rsid w:val="00DE05FC"/>
    <w:rsid w:val="00DF0CCE"/>
    <w:rsid w:val="00E001A4"/>
    <w:rsid w:val="00E20AC4"/>
    <w:rsid w:val="00E2477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4CB2"/>
    <w:rsid w:val="00EC5AD5"/>
    <w:rsid w:val="00EC6CEF"/>
    <w:rsid w:val="00EC6FA3"/>
    <w:rsid w:val="00ED37B2"/>
    <w:rsid w:val="00ED3855"/>
    <w:rsid w:val="00EF321A"/>
    <w:rsid w:val="00F076B3"/>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7329"/>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2"/>
    <w:next w:val="a2"/>
    <w:link w:val="21"/>
    <w:uiPriority w:val="9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3"/>
    <w:link w:val="20"/>
    <w:uiPriority w:val="9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חת_320_2017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16 בנובמבר 2017</DocumentCreateDateEnglish>
    <DocumentCreateDateHebrew xmlns="8f5b83e0-a1d3-486c-bd07-833a425c74af">כ"ז בחשון התשע"ח</DocumentCreateDateHebrew>
    <SubjectDocument xmlns="8f5b83e0-a1d3-486c-bd07-833a425c74af">פרסום מכרז פומבי 108/2017 תרגומים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16/11/2017 11:48;39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320</CounterString>
    <LastLockUser xmlns="8f5b83e0-a1d3-486c-bd07-833a425c74af" xsi:nil="true"/>
    <LastCheckOutDate xmlns="8f5b83e0-a1d3-486c-bd07-833a425c74af">16/11/2017 11:48;51</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HT_320_2017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2017-11-16T00:00:00+00:00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7ED561-D666-4880-8C56-6F80C67EDA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8f5b83e0-a1d3-486c-bd07-833a425c74af"/>
    <ds:schemaRef ds:uri="http://schemas.openxmlformats.org/package/2006/metadata/core-properties"/>
    <ds:schemaRef ds:uri="http://purl.org/dc/elements/1.1/"/>
    <ds:schemaRef ds:uri="http://schemas.microsoft.com/office/infopath/2007/PartnerControls"/>
    <ds:schemaRef ds:uri="http://purl.org/dc/terms/"/>
    <ds:schemaRef ds:uri="87b98568-e8c7-4058-bf31-e11803adaf85"/>
    <ds:schemaRef ds:uri="http://schemas.microsoft.com/office/2006/documentManagement/types"/>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EDBB4EF2-68D6-44F0-AAC3-0BCF35DD9D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343</Words>
  <Characters>1717</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2017-09-07T05:49:00Z</cp:lastPrinted>
  <dcterms:created xsi:type="dcterms:W3CDTF">2017-11-19T14:24:00Z</dcterms:created>
  <dcterms:modified xsi:type="dcterms:W3CDTF">2017-11-19T14:24:00Z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